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8B" w:rsidRPr="0058728B" w:rsidRDefault="0058728B" w:rsidP="0058728B">
      <w:pPr>
        <w:spacing w:after="0" w:line="240" w:lineRule="auto"/>
        <w:rPr>
          <w:rFonts w:ascii="Calibri" w:eastAsia="Times New Roman" w:hAnsi="Calibri" w:cs="Times New Roman"/>
        </w:rPr>
      </w:pPr>
      <w:bookmarkStart w:id="0" w:name="_GoBack"/>
      <w:bookmarkEnd w:id="0"/>
      <w:r w:rsidRPr="0058728B">
        <w:rPr>
          <w:rFonts w:ascii="Calibri" w:eastAsia="Times New Roman" w:hAnsi="Calibri" w:cs="Times New Roman"/>
        </w:rPr>
        <w:t xml:space="preserve">Session B - Pre-Conference Session </w:t>
      </w:r>
    </w:p>
    <w:p w:rsidR="0058728B" w:rsidRPr="0058728B" w:rsidRDefault="0058728B" w:rsidP="0058728B">
      <w:pPr>
        <w:spacing w:after="0" w:line="240" w:lineRule="auto"/>
        <w:rPr>
          <w:rFonts w:ascii="Calibri" w:eastAsia="Times New Roman" w:hAnsi="Calibri" w:cs="Times New Roman"/>
        </w:rPr>
      </w:pPr>
      <w:r w:rsidRPr="0058728B">
        <w:rPr>
          <w:rFonts w:ascii="Calibri" w:eastAsia="Times New Roman" w:hAnsi="Calibri" w:cs="Times New Roman"/>
          <w:b/>
          <w:bCs/>
        </w:rPr>
        <w:t xml:space="preserve">Wednesday, June 19, 9am-12pm </w:t>
      </w:r>
    </w:p>
    <w:p w:rsidR="0058728B" w:rsidRPr="0058728B" w:rsidRDefault="0058728B" w:rsidP="0058728B">
      <w:pPr>
        <w:spacing w:after="0" w:line="240" w:lineRule="auto"/>
        <w:rPr>
          <w:rFonts w:ascii="Calibri" w:eastAsia="Times New Roman" w:hAnsi="Calibri" w:cs="Times New Roman"/>
        </w:rPr>
      </w:pPr>
      <w:r w:rsidRPr="0058728B">
        <w:rPr>
          <w:rFonts w:ascii="Calibri" w:eastAsia="Times New Roman" w:hAnsi="Calibri" w:cs="Times New Roman"/>
          <w:b/>
          <w:bCs/>
        </w:rPr>
        <w:t xml:space="preserve">Cultivating Shared Mental Models and Social Capital: </w:t>
      </w:r>
    </w:p>
    <w:p w:rsidR="0058728B" w:rsidRPr="0058728B" w:rsidRDefault="0058728B" w:rsidP="0058728B">
      <w:pPr>
        <w:spacing w:after="0" w:line="240" w:lineRule="auto"/>
        <w:rPr>
          <w:rFonts w:ascii="Calibri" w:eastAsia="Times New Roman" w:hAnsi="Calibri" w:cs="Times New Roman"/>
        </w:rPr>
      </w:pPr>
      <w:r w:rsidRPr="0058728B">
        <w:rPr>
          <w:rFonts w:ascii="Calibri" w:eastAsia="Times New Roman" w:hAnsi="Calibri" w:cs="Times New Roman"/>
          <w:b/>
          <w:bCs/>
        </w:rPr>
        <w:t xml:space="preserve">The Art of Institution-Building within Effective Organizations (Drawing on Lessons from Deming, </w:t>
      </w:r>
      <w:proofErr w:type="spellStart"/>
      <w:r w:rsidRPr="0058728B">
        <w:rPr>
          <w:rFonts w:ascii="Calibri" w:eastAsia="Times New Roman" w:hAnsi="Calibri" w:cs="Times New Roman"/>
          <w:b/>
          <w:bCs/>
        </w:rPr>
        <w:t>Drucker</w:t>
      </w:r>
      <w:proofErr w:type="spellEnd"/>
      <w:r w:rsidRPr="0058728B">
        <w:rPr>
          <w:rFonts w:ascii="Calibri" w:eastAsia="Times New Roman" w:hAnsi="Calibri" w:cs="Times New Roman"/>
          <w:b/>
          <w:bCs/>
        </w:rPr>
        <w:t>, Denzau and North and Others)</w:t>
      </w:r>
    </w:p>
    <w:p w:rsidR="0058728B" w:rsidRPr="0058728B" w:rsidRDefault="0058728B" w:rsidP="0058728B">
      <w:pPr>
        <w:spacing w:after="0" w:line="240" w:lineRule="auto"/>
        <w:rPr>
          <w:rFonts w:ascii="Calibri" w:eastAsia="Times New Roman" w:hAnsi="Calibri" w:cs="Times New Roman"/>
        </w:rPr>
      </w:pPr>
      <w:r w:rsidRPr="0058728B">
        <w:rPr>
          <w:rFonts w:ascii="Calibri" w:eastAsia="Times New Roman" w:hAnsi="Calibri" w:cs="Times New Roman"/>
          <w:b/>
          <w:bCs/>
        </w:rPr>
        <w:t> </w:t>
      </w:r>
    </w:p>
    <w:p w:rsidR="0058728B" w:rsidRPr="0058728B" w:rsidRDefault="0058728B" w:rsidP="0058728B">
      <w:pPr>
        <w:spacing w:after="0" w:line="240" w:lineRule="auto"/>
        <w:rPr>
          <w:rFonts w:ascii="Calibri" w:eastAsia="Times New Roman" w:hAnsi="Calibri" w:cs="Times New Roman"/>
        </w:rPr>
      </w:pPr>
      <w:r w:rsidRPr="0058728B">
        <w:rPr>
          <w:rFonts w:ascii="Calibri" w:eastAsia="Times New Roman" w:hAnsi="Calibri" w:cs="Times New Roman"/>
          <w:b/>
          <w:bCs/>
        </w:rPr>
        <w:t> </w:t>
      </w:r>
    </w:p>
    <w:p w:rsidR="0058728B" w:rsidRPr="0058728B" w:rsidRDefault="0058728B" w:rsidP="0058728B">
      <w:pPr>
        <w:spacing w:after="0" w:line="240" w:lineRule="auto"/>
        <w:rPr>
          <w:rFonts w:ascii="Calibri" w:eastAsia="Times New Roman" w:hAnsi="Calibri" w:cs="Times New Roman"/>
        </w:rPr>
      </w:pPr>
      <w:r w:rsidRPr="0058728B">
        <w:rPr>
          <w:rFonts w:ascii="Calibri" w:eastAsia="Times New Roman" w:hAnsi="Calibri" w:cs="Times New Roman"/>
          <w:b/>
          <w:bCs/>
        </w:rPr>
        <w:t>Workshop Agenda:</w:t>
      </w:r>
    </w:p>
    <w:p w:rsidR="0058728B" w:rsidRPr="0058728B" w:rsidRDefault="0058728B" w:rsidP="0058728B">
      <w:pPr>
        <w:spacing w:after="0" w:line="240" w:lineRule="auto"/>
        <w:rPr>
          <w:rFonts w:ascii="Calibri" w:eastAsia="Times New Roman" w:hAnsi="Calibri" w:cs="Times New Roman"/>
        </w:rPr>
      </w:pPr>
      <w:r w:rsidRPr="0058728B">
        <w:rPr>
          <w:rFonts w:ascii="Calibri" w:eastAsia="Times New Roman" w:hAnsi="Calibri" w:cs="Times New Roman"/>
        </w:rPr>
        <w:t> </w:t>
      </w:r>
    </w:p>
    <w:p w:rsidR="0058728B" w:rsidRPr="0058728B" w:rsidRDefault="0058728B" w:rsidP="0058728B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9:00-9:15</w:t>
      </w:r>
      <w:r w:rsidRPr="0058728B">
        <w:rPr>
          <w:rFonts w:ascii="Calibri" w:eastAsia="Times New Roman" w:hAnsi="Calibri" w:cs="Times New Roman"/>
        </w:rPr>
        <w:t xml:space="preserve"> introductions (purpose and workshop agenda)</w:t>
      </w:r>
    </w:p>
    <w:p w:rsidR="0058728B" w:rsidRPr="0058728B" w:rsidRDefault="0058728B" w:rsidP="0058728B">
      <w:pPr>
        <w:spacing w:after="0" w:line="240" w:lineRule="auto"/>
        <w:rPr>
          <w:rFonts w:ascii="Calibri" w:eastAsia="Times New Roman" w:hAnsi="Calibri" w:cs="Times New Roman"/>
        </w:rPr>
      </w:pPr>
      <w:r w:rsidRPr="0058728B">
        <w:rPr>
          <w:rFonts w:ascii="Calibri" w:eastAsia="Times New Roman" w:hAnsi="Calibri" w:cs="Times New Roman"/>
        </w:rPr>
        <w:t> </w:t>
      </w:r>
    </w:p>
    <w:p w:rsidR="0058728B" w:rsidRPr="0058728B" w:rsidRDefault="0058728B" w:rsidP="0058728B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9:15-9:45</w:t>
      </w:r>
      <w:r w:rsidRPr="0058728B">
        <w:rPr>
          <w:rFonts w:ascii="Calibri" w:eastAsia="Times New Roman" w:hAnsi="Calibri" w:cs="Times New Roman"/>
        </w:rPr>
        <w:t xml:space="preserve"> Drs. Ravi K. Roy and Henrik P. </w:t>
      </w:r>
      <w:proofErr w:type="spellStart"/>
      <w:r w:rsidRPr="0058728B">
        <w:rPr>
          <w:rFonts w:ascii="Calibri" w:eastAsia="Times New Roman" w:hAnsi="Calibri" w:cs="Times New Roman"/>
        </w:rPr>
        <w:t>Minassians</w:t>
      </w:r>
      <w:proofErr w:type="spellEnd"/>
      <w:r w:rsidRPr="0058728B">
        <w:rPr>
          <w:rFonts w:ascii="Calibri" w:eastAsia="Times New Roman" w:hAnsi="Calibri" w:cs="Times New Roman"/>
        </w:rPr>
        <w:t xml:space="preserve"> comment on building organizational capacity: lessons from Deming: QM; Denzau-North: SMM; Putnam: Organizational Trust; </w:t>
      </w:r>
      <w:proofErr w:type="spellStart"/>
      <w:r w:rsidRPr="0058728B">
        <w:rPr>
          <w:rFonts w:ascii="Calibri" w:eastAsia="Times New Roman" w:hAnsi="Calibri" w:cs="Times New Roman"/>
        </w:rPr>
        <w:t>Drucker</w:t>
      </w:r>
      <w:proofErr w:type="spellEnd"/>
      <w:r w:rsidRPr="0058728B">
        <w:rPr>
          <w:rFonts w:ascii="Calibri" w:eastAsia="Times New Roman" w:hAnsi="Calibri" w:cs="Times New Roman"/>
        </w:rPr>
        <w:t>: Learning Organizations.</w:t>
      </w:r>
    </w:p>
    <w:p w:rsidR="0058728B" w:rsidRPr="0058728B" w:rsidRDefault="0058728B" w:rsidP="0058728B">
      <w:pPr>
        <w:spacing w:after="0" w:line="240" w:lineRule="auto"/>
        <w:rPr>
          <w:rFonts w:ascii="Calibri" w:eastAsia="Times New Roman" w:hAnsi="Calibri" w:cs="Times New Roman"/>
        </w:rPr>
      </w:pPr>
      <w:r w:rsidRPr="0058728B">
        <w:rPr>
          <w:rFonts w:ascii="Calibri" w:eastAsia="Times New Roman" w:hAnsi="Calibri" w:cs="Times New Roman"/>
        </w:rPr>
        <w:t> </w:t>
      </w:r>
    </w:p>
    <w:p w:rsidR="0058728B" w:rsidRPr="0058728B" w:rsidRDefault="0058728B" w:rsidP="0058728B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9:45-10:10</w:t>
      </w:r>
      <w:r w:rsidRPr="0058728B">
        <w:rPr>
          <w:rFonts w:ascii="Calibri" w:eastAsia="Times New Roman" w:hAnsi="Calibri" w:cs="Times New Roman"/>
        </w:rPr>
        <w:t xml:space="preserve"> Dr. Arthur T. Denzau comments substantively on how he and Nobel laureate, Dr. Douglass C. North, drew on real-world observations to inform their seminal work on Shared Mental Models: lessons from Russia and insights from Motorola.</w:t>
      </w:r>
    </w:p>
    <w:p w:rsidR="0058728B" w:rsidRPr="0058728B" w:rsidRDefault="0058728B" w:rsidP="0058728B">
      <w:pPr>
        <w:spacing w:after="0" w:line="240" w:lineRule="auto"/>
        <w:rPr>
          <w:rFonts w:ascii="Calibri" w:eastAsia="Times New Roman" w:hAnsi="Calibri" w:cs="Times New Roman"/>
        </w:rPr>
      </w:pPr>
      <w:r w:rsidRPr="0058728B">
        <w:rPr>
          <w:rFonts w:ascii="Calibri" w:eastAsia="Times New Roman" w:hAnsi="Calibri" w:cs="Times New Roman"/>
        </w:rPr>
        <w:t> </w:t>
      </w:r>
    </w:p>
    <w:p w:rsidR="0058728B" w:rsidRDefault="0058728B" w:rsidP="0058728B">
      <w:pPr>
        <w:spacing w:after="0" w:line="240" w:lineRule="auto"/>
        <w:rPr>
          <w:rFonts w:ascii="Calibri" w:eastAsia="Times New Roman" w:hAnsi="Calibri" w:cs="Times New Roman"/>
        </w:rPr>
      </w:pPr>
      <w:r w:rsidRPr="0058728B">
        <w:rPr>
          <w:rFonts w:ascii="Calibri" w:eastAsia="Times New Roman" w:hAnsi="Calibri" w:cs="Times New Roman"/>
        </w:rPr>
        <w:t>10</w:t>
      </w:r>
      <w:r>
        <w:rPr>
          <w:rFonts w:ascii="Calibri" w:eastAsia="Times New Roman" w:hAnsi="Calibri" w:cs="Times New Roman"/>
        </w:rPr>
        <w:t>:10-10:30</w:t>
      </w:r>
      <w:r w:rsidRPr="0058728B">
        <w:rPr>
          <w:rFonts w:ascii="Calibri" w:eastAsia="Times New Roman" w:hAnsi="Calibri" w:cs="Times New Roman"/>
        </w:rPr>
        <w:t xml:space="preserve"> Ques</w:t>
      </w:r>
      <w:r>
        <w:rPr>
          <w:rFonts w:ascii="Calibri" w:eastAsia="Times New Roman" w:hAnsi="Calibri" w:cs="Times New Roman"/>
        </w:rPr>
        <w:t xml:space="preserve">tion: </w:t>
      </w:r>
      <w:r w:rsidRPr="0058728B">
        <w:rPr>
          <w:rFonts w:ascii="Calibri" w:eastAsia="Times New Roman" w:hAnsi="Calibri" w:cs="Times New Roman"/>
        </w:rPr>
        <w:t>What sorts of things build mental models, trust and group process identity</w:t>
      </w:r>
    </w:p>
    <w:p w:rsidR="0058728B" w:rsidRDefault="0058728B" w:rsidP="0058728B">
      <w:pPr>
        <w:spacing w:after="0" w:line="240" w:lineRule="auto"/>
        <w:rPr>
          <w:rFonts w:ascii="Calibri" w:eastAsia="Times New Roman" w:hAnsi="Calibri" w:cs="Times New Roman"/>
        </w:rPr>
      </w:pPr>
    </w:p>
    <w:p w:rsidR="0058728B" w:rsidRPr="0058728B" w:rsidRDefault="0058728B" w:rsidP="0058728B">
      <w:pPr>
        <w:spacing w:after="0" w:line="240" w:lineRule="auto"/>
        <w:rPr>
          <w:rFonts w:ascii="Calibri" w:eastAsia="Times New Roman" w:hAnsi="Calibri" w:cs="Times New Roman"/>
        </w:rPr>
      </w:pPr>
      <w:r w:rsidRPr="0058728B">
        <w:rPr>
          <w:rFonts w:ascii="Calibri" w:eastAsia="Times New Roman" w:hAnsi="Calibri" w:cs="Times New Roman"/>
        </w:rPr>
        <w:t>1</w:t>
      </w:r>
      <w:r>
        <w:rPr>
          <w:rFonts w:ascii="Calibri" w:eastAsia="Times New Roman" w:hAnsi="Calibri" w:cs="Times New Roman"/>
        </w:rPr>
        <w:t>0:30-10:45 Break</w:t>
      </w:r>
      <w:r w:rsidRPr="0058728B">
        <w:rPr>
          <w:rFonts w:ascii="Calibri" w:eastAsia="Times New Roman" w:hAnsi="Calibri" w:cs="Times New Roman"/>
        </w:rPr>
        <w:t xml:space="preserve"> </w:t>
      </w:r>
    </w:p>
    <w:p w:rsidR="0058728B" w:rsidRPr="0058728B" w:rsidRDefault="0058728B" w:rsidP="0058728B">
      <w:pPr>
        <w:spacing w:after="0" w:line="240" w:lineRule="auto"/>
        <w:rPr>
          <w:rFonts w:ascii="Calibri" w:eastAsia="Times New Roman" w:hAnsi="Calibri" w:cs="Times New Roman"/>
        </w:rPr>
      </w:pPr>
      <w:r w:rsidRPr="0058728B">
        <w:rPr>
          <w:rFonts w:ascii="Calibri" w:eastAsia="Times New Roman" w:hAnsi="Calibri" w:cs="Times New Roman"/>
        </w:rPr>
        <w:t> </w:t>
      </w:r>
    </w:p>
    <w:p w:rsidR="0058728B" w:rsidRPr="0058728B" w:rsidRDefault="0058728B" w:rsidP="0058728B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10:45-11:1</w:t>
      </w:r>
      <w:r w:rsidRPr="0058728B">
        <w:rPr>
          <w:rFonts w:ascii="Calibri" w:eastAsia="Times New Roman" w:hAnsi="Calibri" w:cs="Times New Roman"/>
        </w:rPr>
        <w:t xml:space="preserve">5 Dr. Julia E. Hoch </w:t>
      </w:r>
      <w:r w:rsidR="00674DAF">
        <w:rPr>
          <w:rFonts w:ascii="Calibri" w:eastAsia="Times New Roman" w:hAnsi="Calibri" w:cs="Times New Roman"/>
        </w:rPr>
        <w:t>empirical research on Shared Mental Models</w:t>
      </w:r>
      <w:r w:rsidRPr="0058728B">
        <w:rPr>
          <w:rFonts w:ascii="Calibri" w:eastAsia="Times New Roman" w:hAnsi="Calibri" w:cs="Times New Roman"/>
        </w:rPr>
        <w:t xml:space="preserve"> and virtual organizations</w:t>
      </w:r>
    </w:p>
    <w:p w:rsidR="0058728B" w:rsidRPr="0058728B" w:rsidRDefault="0058728B" w:rsidP="0058728B">
      <w:pPr>
        <w:spacing w:after="0" w:line="240" w:lineRule="auto"/>
        <w:rPr>
          <w:rFonts w:ascii="Calibri" w:eastAsia="Times New Roman" w:hAnsi="Calibri" w:cs="Times New Roman"/>
        </w:rPr>
      </w:pPr>
      <w:r w:rsidRPr="0058728B">
        <w:rPr>
          <w:rFonts w:ascii="Calibri" w:eastAsia="Times New Roman" w:hAnsi="Calibri" w:cs="Times New Roman"/>
        </w:rPr>
        <w:t>  </w:t>
      </w:r>
    </w:p>
    <w:p w:rsidR="0058728B" w:rsidRPr="0058728B" w:rsidRDefault="0058728B" w:rsidP="0058728B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11:15</w:t>
      </w:r>
      <w:r w:rsidRPr="0058728B">
        <w:rPr>
          <w:rFonts w:ascii="Calibri" w:eastAsia="Times New Roman" w:hAnsi="Calibri" w:cs="Times New Roman"/>
        </w:rPr>
        <w:t>-11:35 Reconvene and watch Dr. Paul Zak's TED Video on the "biology of social trust"</w:t>
      </w:r>
    </w:p>
    <w:p w:rsidR="0058728B" w:rsidRPr="0058728B" w:rsidRDefault="0058728B" w:rsidP="0058728B">
      <w:pPr>
        <w:spacing w:after="0" w:line="240" w:lineRule="auto"/>
        <w:rPr>
          <w:rFonts w:ascii="Calibri" w:eastAsia="Times New Roman" w:hAnsi="Calibri" w:cs="Times New Roman"/>
        </w:rPr>
      </w:pPr>
      <w:r w:rsidRPr="0058728B">
        <w:rPr>
          <w:rFonts w:ascii="Calibri" w:eastAsia="Times New Roman" w:hAnsi="Calibri" w:cs="Times New Roman"/>
        </w:rPr>
        <w:t> </w:t>
      </w:r>
    </w:p>
    <w:p w:rsidR="0058728B" w:rsidRPr="0058728B" w:rsidRDefault="0058728B" w:rsidP="0058728B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11:35-12:00pm Dr. Bill Bellows gives a gripping wrap-up with shared insights on Deming</w:t>
      </w:r>
    </w:p>
    <w:p w:rsidR="0058728B" w:rsidRPr="0058728B" w:rsidRDefault="0058728B" w:rsidP="0058728B">
      <w:pPr>
        <w:spacing w:after="0" w:line="240" w:lineRule="auto"/>
        <w:rPr>
          <w:rFonts w:ascii="Calibri" w:eastAsia="Times New Roman" w:hAnsi="Calibri" w:cs="Times New Roman"/>
        </w:rPr>
      </w:pPr>
      <w:r w:rsidRPr="0058728B">
        <w:rPr>
          <w:rFonts w:ascii="Calibri" w:eastAsia="Times New Roman" w:hAnsi="Calibri" w:cs="Times New Roman"/>
        </w:rPr>
        <w:t> </w:t>
      </w:r>
    </w:p>
    <w:p w:rsidR="003F06AB" w:rsidRDefault="003F06AB"/>
    <w:sectPr w:rsidR="003F0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8B"/>
    <w:rsid w:val="003F06AB"/>
    <w:rsid w:val="0058728B"/>
    <w:rsid w:val="00674DAF"/>
    <w:rsid w:val="007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8728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728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8728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728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TsengN</dc:creator>
  <cp:lastModifiedBy>Roy, Ravi K</cp:lastModifiedBy>
  <cp:revision>2</cp:revision>
  <dcterms:created xsi:type="dcterms:W3CDTF">2013-09-05T18:45:00Z</dcterms:created>
  <dcterms:modified xsi:type="dcterms:W3CDTF">2013-09-05T18:45:00Z</dcterms:modified>
</cp:coreProperties>
</file>